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人才“安居”政策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一、留津就业高校毕业生在我市租住商品住房的，可按规定提取住房公积金支付房租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【申报条件】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连续缴存住房公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积金满3个月，本人及配偶在本市无自有住房且租赁商品住房的，可提取住房公积金支付房租，每月合计提取最高限额为1500元；提供房屋租赁登记备案信息的，可按照登记备案租金提取，每月合计提取最高限额为3000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【办理程序】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1.通过住房公积金管理中心官网（www.zfgjj.cn）、天津公积金APP、天津住房公积金微信小程序办理。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2.携带本人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身份证就近到市住房公积金管理中心任一管理部办理。按照登记备案租金提取需提供租赁备案信息，提取配偶住房公积金需提供结婚证或同户籍户口簿。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【政策来源】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《关于租房提取住房公积金有关政策的通知》（津公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积金委〔2021〕3号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）；《关于提高租房提取住房公积金最高限额的通知》（津公积金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委〔2022〕4号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【咨询电话】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天津市住房公积金管理中心，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022-12329。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二、留津就业高校毕业生租住我市保障性租赁住房的，可按规定提取住房公积金支付房租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【申报条件】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连续缴存住房公积金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满3个月，租赁我市保障性租赁住房的，本人及配偶可申请提取住房公积金，每月合计提取金额不超过当月支付的房租，且合计不超过3000</w:t>
      </w:r>
      <w:r>
        <w:rPr>
          <w:rFonts w:hint="eastAsia" w:ascii="仿宋_GB2312" w:eastAsia="仿宋_GB2312"/>
          <w:color w:val="auto"/>
          <w:sz w:val="32"/>
          <w:szCs w:val="32"/>
        </w:rPr>
        <w:t>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【办理程序】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就近到市住房公积金管理中心任一管理部办理，需提供本人身份证、租赁备案信息。提取配偶住房公积金还需提供结婚证或同户籍户口簿。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【政策来源】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6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《关于租房提取住房公积金有关政策的通知》（津公积金委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〔2021〕3号）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《关于调整住房公积金有关政策的通知》（津公积金委〔2022〕3号）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《关于提高租房提取住房公积金最高限额的通知》（津公积金委〔2022〕4</w:t>
      </w:r>
      <w:r>
        <w:rPr>
          <w:rFonts w:hint="eastAsia" w:ascii="仿宋_GB2312" w:eastAsia="仿宋_GB2312"/>
          <w:color w:val="auto"/>
          <w:sz w:val="32"/>
          <w:szCs w:val="32"/>
        </w:rPr>
        <w:t>号）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【咨询电话】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6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天津市住房公积金管理中心，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022-12329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三、留津就业高校毕业生在我市租住公共租赁住房的，可按规定提取住房公积金支付房租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【申报条件】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Times New Roman" w:hAnsi="inherit" w:eastAsia="仿宋_GB2312"/>
          <w:color w:val="auto"/>
          <w:sz w:val="32"/>
          <w:szCs w:val="32"/>
        </w:rPr>
      </w:pPr>
      <w:r>
        <w:rPr>
          <w:rFonts w:hint="eastAsia" w:ascii="Times New Roman" w:hAnsi="inherit" w:eastAsia="仿宋_GB2312"/>
          <w:color w:val="auto"/>
          <w:sz w:val="32"/>
          <w:szCs w:val="32"/>
        </w:rPr>
        <w:t>租赁本市公共租赁住房的，本人及家庭成员可以申请提取住房公积金，提取金额以公共租赁住房管理部门提供数据为准。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【办理程序】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公共租赁住房承租人及家庭成员可就近到市住房公积金管理中心</w:t>
      </w:r>
      <w:r>
        <w:rPr>
          <w:rFonts w:hint="eastAsia" w:eastAsia="仿宋_GB2312"/>
          <w:color w:val="auto"/>
          <w:sz w:val="32"/>
          <w:szCs w:val="32"/>
        </w:rPr>
        <w:t>任一</w:t>
      </w:r>
      <w:r>
        <w:rPr>
          <w:rFonts w:eastAsia="仿宋_GB2312"/>
          <w:color w:val="auto"/>
          <w:sz w:val="32"/>
          <w:szCs w:val="32"/>
        </w:rPr>
        <w:t>管理部办理</w:t>
      </w:r>
      <w:r>
        <w:rPr>
          <w:rFonts w:hint="eastAsia" w:eastAsia="仿宋_GB2312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需</w:t>
      </w:r>
      <w:r>
        <w:rPr>
          <w:rFonts w:hint="eastAsia" w:eastAsia="仿宋_GB2312"/>
          <w:color w:val="auto"/>
          <w:sz w:val="32"/>
          <w:szCs w:val="32"/>
        </w:rPr>
        <w:t>提供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本人身份证、《天津市公共租赁住房租赁合同》、承租人租金代扣卡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【政策来源】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《天津市住房公积金提取管理办法》（津公积金委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〔2018〕6</w:t>
      </w:r>
      <w:r>
        <w:rPr>
          <w:rFonts w:hint="eastAsia" w:ascii="仿宋_GB2312" w:eastAsia="仿宋_GB2312"/>
          <w:color w:val="auto"/>
          <w:sz w:val="32"/>
          <w:szCs w:val="32"/>
        </w:rPr>
        <w:t>号）</w:t>
      </w:r>
      <w:r>
        <w:rPr>
          <w:rFonts w:hint="default" w:ascii="仿宋_GB2312" w:eastAsia="仿宋_GB2312"/>
          <w:color w:val="auto"/>
          <w:sz w:val="32"/>
          <w:szCs w:val="32"/>
        </w:rPr>
        <w:t>第十四条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【咨询电话】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6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天津市住房公积金管理中心，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022-12329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ZTJmMTQ4MjNlMjQxN2VhOTNjMDQ4YjM1ZTI5MDgifQ=="/>
  </w:docVars>
  <w:rsids>
    <w:rsidRoot w:val="6F7A753F"/>
    <w:rsid w:val="6F7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sz w:val="44"/>
      <w:szCs w:val="20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910</Words>
  <Characters>976</Characters>
  <Lines>0</Lines>
  <Paragraphs>0</Paragraphs>
  <TotalTime>0</TotalTime>
  <ScaleCrop>false</ScaleCrop>
  <LinksUpToDate>false</LinksUpToDate>
  <CharactersWithSpaces>976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2023-05-24T07:56:00Z</dcterms:created>
  <dc:creator>lihua</dc:creator>
  <cp:lastModifiedBy>lihua</cp:lastModifiedBy>
  <dcterms:modified xsi:type="dcterms:W3CDTF">2023-05-24T08:01:08Z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B7DD4CBC14B744709D18D8B3FD68E18F_11</vt:lpwstr>
  </property>
</Properties>
</file>